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cs="黑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 w:cs="黑体"/>
          <w:b/>
          <w:sz w:val="44"/>
          <w:szCs w:val="44"/>
          <w:highlight w:val="none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highlight w:val="none"/>
          <w:lang w:val="en-US" w:eastAsia="zh-CN"/>
        </w:rPr>
        <w:t>郑州市郑东新区白沙组团唐庄路以西、河沟王路两侧部分地块控制性详细规划公示</w:t>
      </w:r>
      <w:r>
        <w:rPr>
          <w:rFonts w:hint="eastAsia" w:ascii="宋体" w:hAnsi="宋体" w:cs="黑体"/>
          <w:b/>
          <w:sz w:val="44"/>
          <w:szCs w:val="44"/>
          <w:highlight w:val="none"/>
          <w:lang w:val="zh-CN"/>
        </w:rPr>
        <w:t>》批前公示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为保障公众参与城市规划的权利，更好的维护公众利益，根据《中华人民共和国城乡规划法》、《郑州市城乡规划管理条例》、《郑州市城乡规划公开公示暂行办法》的要求，于2020年10月23日对“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郑州市郑东新区白沙组团唐庄路以西、河沟王路两侧部分地块控制性详细规划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”予以公示。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3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郑州市郑东新区白沙组团唐庄路以西、河沟王路两侧部分地块控制性详细规划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3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eastAsia="zh-CN"/>
        </w:rPr>
        <w:t>前公示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3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项目简介：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该项目位于瑞佳路、圃田路、后屯巷、唐庄路围合的街坊内局部地块。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BS19-28-02地块用地性质为商业用地（B1），地块面积为43872.68平方米，容积率＜3.0，建筑密度＜45%，建筑高度＜60米，绿地率＞25%；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规划BS19-29-01地块用地性质为中小学用地（A33），地块面积为44529.81平方米。容积率＜1.0，建筑密度＜25%，建筑高度＜24米，绿地率＞35%。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公示位置：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郑东新区管委会网站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《郑州市自然资源和规划局关于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调整郑州市城乡规划公开事项的通知》等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咨询电话：</w:t>
      </w:r>
      <w:r>
        <w:rPr>
          <w:rFonts w:hint="eastAsia" w:ascii="仿宋_GB2312" w:eastAsia="仿宋_GB2312"/>
          <w:sz w:val="32"/>
          <w:szCs w:val="32"/>
        </w:rPr>
        <w:t>0371-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67179682(张海坡)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意见反馈电话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0371-6717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附图：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区位分析图、土地使用现状图、土地使用规划图、道路交通规划图、地上图则、地下空间图则。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附加说明：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如有意见和建议，请于公示期内向我局反馈。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1525FD6"/>
    <w:rsid w:val="036E083F"/>
    <w:rsid w:val="03AE752B"/>
    <w:rsid w:val="08B006AE"/>
    <w:rsid w:val="095666F6"/>
    <w:rsid w:val="097B4741"/>
    <w:rsid w:val="0A546733"/>
    <w:rsid w:val="0B923317"/>
    <w:rsid w:val="0C252C94"/>
    <w:rsid w:val="0CD0017C"/>
    <w:rsid w:val="0D357EAF"/>
    <w:rsid w:val="0FC90338"/>
    <w:rsid w:val="10D810CE"/>
    <w:rsid w:val="13166D2D"/>
    <w:rsid w:val="136F25D2"/>
    <w:rsid w:val="14324396"/>
    <w:rsid w:val="14554DBE"/>
    <w:rsid w:val="1803211E"/>
    <w:rsid w:val="18656D0C"/>
    <w:rsid w:val="18AF2CF4"/>
    <w:rsid w:val="19170735"/>
    <w:rsid w:val="1CCB5A24"/>
    <w:rsid w:val="1E7078EA"/>
    <w:rsid w:val="1F4F308E"/>
    <w:rsid w:val="1F802C74"/>
    <w:rsid w:val="1FD50AB8"/>
    <w:rsid w:val="20131A70"/>
    <w:rsid w:val="208C3DEC"/>
    <w:rsid w:val="2190400A"/>
    <w:rsid w:val="229432CE"/>
    <w:rsid w:val="23D93D60"/>
    <w:rsid w:val="23D95C3C"/>
    <w:rsid w:val="26005B71"/>
    <w:rsid w:val="262B6937"/>
    <w:rsid w:val="26372E35"/>
    <w:rsid w:val="27905862"/>
    <w:rsid w:val="27F2753C"/>
    <w:rsid w:val="2AC401F9"/>
    <w:rsid w:val="2B4E07B7"/>
    <w:rsid w:val="2C9805BF"/>
    <w:rsid w:val="2D3808F0"/>
    <w:rsid w:val="2EC56C42"/>
    <w:rsid w:val="2ED06646"/>
    <w:rsid w:val="303B3165"/>
    <w:rsid w:val="310E334A"/>
    <w:rsid w:val="325542B1"/>
    <w:rsid w:val="33085A22"/>
    <w:rsid w:val="33D4115E"/>
    <w:rsid w:val="345278B9"/>
    <w:rsid w:val="36D3427A"/>
    <w:rsid w:val="37156018"/>
    <w:rsid w:val="38B60313"/>
    <w:rsid w:val="3B0A5565"/>
    <w:rsid w:val="3F0E7B7D"/>
    <w:rsid w:val="3FB260EE"/>
    <w:rsid w:val="40364C35"/>
    <w:rsid w:val="40A07F3D"/>
    <w:rsid w:val="40B05E4D"/>
    <w:rsid w:val="41827A96"/>
    <w:rsid w:val="4229162F"/>
    <w:rsid w:val="46D33E0B"/>
    <w:rsid w:val="47602B97"/>
    <w:rsid w:val="4A627AE8"/>
    <w:rsid w:val="4CC965E0"/>
    <w:rsid w:val="4DDF1F59"/>
    <w:rsid w:val="4F45143E"/>
    <w:rsid w:val="4F697163"/>
    <w:rsid w:val="500F3AE7"/>
    <w:rsid w:val="501A0C8E"/>
    <w:rsid w:val="5396030E"/>
    <w:rsid w:val="54981FFE"/>
    <w:rsid w:val="56172314"/>
    <w:rsid w:val="575974ED"/>
    <w:rsid w:val="59457C94"/>
    <w:rsid w:val="595D005D"/>
    <w:rsid w:val="5DC839AF"/>
    <w:rsid w:val="5E077B03"/>
    <w:rsid w:val="5E0B31D4"/>
    <w:rsid w:val="60A702D3"/>
    <w:rsid w:val="63907477"/>
    <w:rsid w:val="64234446"/>
    <w:rsid w:val="69294301"/>
    <w:rsid w:val="69BD3643"/>
    <w:rsid w:val="69D15A57"/>
    <w:rsid w:val="69EB5B8D"/>
    <w:rsid w:val="6A0F0A5E"/>
    <w:rsid w:val="6A341E8D"/>
    <w:rsid w:val="6AE83EED"/>
    <w:rsid w:val="6BCD212D"/>
    <w:rsid w:val="6D1A700A"/>
    <w:rsid w:val="727F3224"/>
    <w:rsid w:val="74D00FAF"/>
    <w:rsid w:val="774B4091"/>
    <w:rsid w:val="79585A26"/>
    <w:rsid w:val="7A9C5B97"/>
    <w:rsid w:val="7B904598"/>
    <w:rsid w:val="7C4E63F5"/>
    <w:rsid w:val="7C616F47"/>
    <w:rsid w:val="7D080628"/>
    <w:rsid w:val="7D4447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cp:lastPrinted>2019-11-08T03:09:00Z</cp:lastPrinted>
  <dcterms:modified xsi:type="dcterms:W3CDTF">2020-10-23T03:11:48Z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